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7AC" w:rsidRDefault="00AA3A4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AF27AC" w:rsidRDefault="00AA3A4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AF27AC" w:rsidRDefault="00AA3A4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AF27A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AF27AC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Klinik Etik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516</w:t>
            </w:r>
          </w:p>
        </w:tc>
      </w:tr>
      <w:tr w:rsidR="00AF27AC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AF27AC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8F6FBA" w:rsidP="008F6F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AF27AC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AF27AC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 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27AC" w:rsidRDefault="008F6FB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AF27AC" w:rsidRDefault="00AA3A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AF27AC" w:rsidRDefault="00AA3A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AF27AC" w:rsidRDefault="00AA3A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180"/>
        <w:gridCol w:w="2181"/>
      </w:tblGrid>
      <w:tr w:rsidR="00AF27AC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AF27AC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AF27AC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hafta</w:t>
            </w: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AF27AC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Dersin Koordinatörü, iletişim bilgileri ve görüşme saatleri:</w:t>
                  </w:r>
                </w:p>
                <w:p w:rsidR="00AF27AC" w:rsidRDefault="00AA3A4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Prof. Dr. Ayşegül ERDEMİR, Maltepe Üniversitesi, Tıp Fakültesi </w:t>
                  </w:r>
                </w:p>
                <w:p w:rsidR="00AF27AC" w:rsidRDefault="00AA3A4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hyperlink r:id="rId5">
                    <w:r>
                      <w:rPr>
                        <w:b/>
                        <w:color w:val="0000FF"/>
                        <w:sz w:val="20"/>
                        <w:szCs w:val="20"/>
                        <w:u w:val="single"/>
                      </w:rPr>
                      <w:t>ayseguldemirhanerdemir@gmail.com</w:t>
                    </w:r>
                  </w:hyperlink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F27AC" w:rsidRDefault="00AA3A4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Görüşme </w:t>
                  </w:r>
                </w:p>
                <w:p w:rsidR="00AF27AC" w:rsidRPr="006F47DE" w:rsidRDefault="00AA3A48" w:rsidP="006F47D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Perşembe: 10:00-12:00</w:t>
                  </w:r>
                </w:p>
              </w:tc>
            </w:tr>
          </w:tbl>
          <w:p w:rsidR="00AF27AC" w:rsidRDefault="00AF2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 Etik Hakkında temel bilgi ve ahlaki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değerleri  kazandırmak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AF27AC" w:rsidRDefault="00AA3A48">
            <w:pPr>
              <w:jc w:val="both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Tıp etiğinin en önemli ana konuları hekimlerin görev ve sorumluluklarıdır. Bundan başka tıp etiğin ana konuları ahlak, doktor-hasta ilişkisi, tıp etiği, hekim sorumluluklarıdır. Hastanın hakları tıp yasaları açısından önemlidir. Tıp etik dersleri öğrencile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rine hasta vakalarıyla yüz yüze geldiğinde zor durumları çözmeye yardımcıdır. Meslektaşlarıyla olan ilişkilerinde de etik ilkelere riayet etmeleri için bilgilendirilmelidir.</w:t>
            </w:r>
          </w:p>
          <w:p w:rsidR="00AF27AC" w:rsidRDefault="00AF27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AF27AC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AF27AC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AF27AC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F27AC" w:rsidRDefault="00AF27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AF27AC" w:rsidRDefault="00AF27A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AF27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Öğrenci Hasta-Hekim İlişkilerini öğrenir.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ÖD1, ÖD4, ÖD5, ÖD7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Öğrenci Hastaya nasıl davranılacağını 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ÖD1, ÖD4, ÖD5, ÖD7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Öğrenci Etik ilkeleri anlar ve uygular.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ÖD1, ÖD4, ÖD5, ÖD7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Öğrenci Klinik etikle ilgili yönetmelik ve yasaları öğrenir.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ÖD1, ÖD4, ÖD5, ÖD7</w:t>
                  </w:r>
                </w:p>
              </w:tc>
            </w:tr>
          </w:tbl>
          <w:p w:rsidR="00AF27AC" w:rsidRDefault="00AF27A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27AC" w:rsidRDefault="00AF27A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AF27AC" w:rsidRDefault="00AA3A4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Tıp etiğinin en önemli ana konuları hekimlerin görev ve sorumluluklarıdır. Bundan başka tıp etiğin ana konuları ahlak, doktor-hasta ilişkisi, tıp etiği, hekim sorumluluklarıdır. Hastanın hakları tıp yasaları açısından önemlidir. Klinik etik dersleri öğr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encilerine hasta vakalarıyla yüz yüze geldiğinde zor durumları çözmeye yardımcıdır. Meslektaşlarıyla olan ilişkilerinde de etik ilkelere riayet etmeleri için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bilgilendirilmelidir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</w:rPr>
              <w:t xml:space="preserve"> .</w:t>
            </w:r>
            <w:proofErr w:type="gramEnd"/>
          </w:p>
          <w:p w:rsidR="00AF27AC" w:rsidRDefault="00AF27AC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F27AC" w:rsidRDefault="00AF27AC"/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KİTAPLARI VE YARDIMCI OKUMALAR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AF27AC" w:rsidRDefault="00AA3A48">
            <w:pPr>
              <w:ind w:right="-1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Ayşegül Erdemir-Tıpta Etik ve </w:t>
            </w:r>
            <w:proofErr w:type="spellStart"/>
            <w:proofErr w:type="gramStart"/>
            <w:r>
              <w:rPr>
                <w:sz w:val="16"/>
                <w:szCs w:val="16"/>
              </w:rPr>
              <w:t>Deontoloji,İst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2011.</w:t>
            </w:r>
          </w:p>
          <w:p w:rsidR="00AF27AC" w:rsidRDefault="00AA3A48">
            <w:pPr>
              <w:ind w:right="-110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Şehsuvaroğlu,B</w:t>
            </w:r>
            <w:proofErr w:type="gramEnd"/>
            <w:r>
              <w:rPr>
                <w:sz w:val="16"/>
                <w:szCs w:val="16"/>
              </w:rPr>
              <w:t>.N.Tıbbi</w:t>
            </w:r>
            <w:proofErr w:type="spellEnd"/>
            <w:r>
              <w:rPr>
                <w:sz w:val="16"/>
                <w:szCs w:val="16"/>
              </w:rPr>
              <w:t xml:space="preserve"> Deontoloji Dersleri, İst.1970,Sermet Matbaası.</w:t>
            </w:r>
          </w:p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F27AC" w:rsidRDefault="00AA3A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John </w:t>
            </w:r>
            <w:proofErr w:type="spellStart"/>
            <w:proofErr w:type="gramStart"/>
            <w:r>
              <w:rPr>
                <w:sz w:val="16"/>
                <w:szCs w:val="16"/>
              </w:rPr>
              <w:t>Harris,The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Value of </w:t>
            </w:r>
            <w:proofErr w:type="spellStart"/>
            <w:r>
              <w:rPr>
                <w:sz w:val="16"/>
                <w:szCs w:val="16"/>
              </w:rPr>
              <w:t>Life,London</w:t>
            </w:r>
            <w:proofErr w:type="spellEnd"/>
            <w:r>
              <w:rPr>
                <w:sz w:val="16"/>
                <w:szCs w:val="16"/>
              </w:rPr>
              <w:t xml:space="preserve"> ,</w:t>
            </w:r>
            <w:proofErr w:type="spellStart"/>
            <w:r>
              <w:rPr>
                <w:sz w:val="16"/>
                <w:szCs w:val="16"/>
              </w:rPr>
              <w:t>London</w:t>
            </w:r>
            <w:proofErr w:type="spellEnd"/>
            <w:r>
              <w:rPr>
                <w:sz w:val="16"/>
                <w:szCs w:val="16"/>
              </w:rPr>
              <w:t xml:space="preserve"> 1997.</w:t>
            </w: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F2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AF27AC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F27AC" w:rsidRDefault="00AA3A48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AF27AC" w:rsidRDefault="00AA3A48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Staj Sonu Değerlendirme Sınavından %60 altı alan öğrenciler Yapılandırılmış Sözlü Sınava giremezler. </w:t>
            </w:r>
          </w:p>
          <w:p w:rsidR="00AF27AC" w:rsidRDefault="00AA3A48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Yapılandırılmış Sözlü Sınavdan %50 altı alan öğrenciler başarısız sayılırlar.</w:t>
            </w:r>
          </w:p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AF27AC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F27AC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AF27AC" w:rsidRDefault="00AA3A48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AF27AC" w:rsidRDefault="00AA3A4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24</w:t>
                  </w:r>
                </w:p>
              </w:tc>
            </w:tr>
          </w:tbl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KLİNİK ETİK DERSİNİN ÖĞRENIM ÇIKTILARININ EĞİTİM PROGRAMI YETERLİLİKLERİ İLE İLİŞKİSİ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AF27AC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AF27AC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AF27AC" w:rsidRDefault="00AF27A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Hastalıkların </w:t>
                  </w:r>
                  <w:proofErr w:type="spellStart"/>
                  <w:r>
                    <w:rPr>
                      <w:sz w:val="20"/>
                      <w:szCs w:val="20"/>
                    </w:rPr>
                    <w:t>patogenezini</w:t>
                  </w:r>
                  <w:proofErr w:type="spellEnd"/>
                  <w:r>
                    <w:rPr>
                      <w:sz w:val="20"/>
                      <w:szCs w:val="20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Hastanın </w:t>
                  </w:r>
                  <w:proofErr w:type="gramStart"/>
                  <w:r>
                    <w:rPr>
                      <w:sz w:val="20"/>
                      <w:szCs w:val="20"/>
                    </w:rPr>
                    <w:t>hikayesini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Yasal sorumluluklarını bilmek ve etik prensipleri tanımlayabilmek.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F27AC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327" w:type="dxa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F27A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7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A3A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DÖNEM 5 TIP 516 KLİNİK ETİK STAJI DERS LİSTESİ VE SIRALAMASI</w:t>
            </w:r>
          </w:p>
        </w:tc>
      </w:tr>
      <w:tr w:rsidR="00AF27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Klinik Etik ve Anlamı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Hasta Hakları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Doktor –Hasta </w:t>
                  </w:r>
                  <w:proofErr w:type="spellStart"/>
                  <w:r>
                    <w:rPr>
                      <w:sz w:val="16"/>
                      <w:szCs w:val="16"/>
                    </w:rPr>
                    <w:t>İlşkisi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Etik Prensipler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Klnik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Etikde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Konsültasyon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Genel Problemler ve Etik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Klinik Etik Olguları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Tıpta Gizlilik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Klinik İlaç Araştırmaları ve Etik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Pediatri ve Etik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  <w:tr w:rsidR="00AF27A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Kök Hücre ve Etik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27AC" w:rsidRDefault="00AA3A4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Prof.Dr.Ayşegül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ERDEMİR</w:t>
                  </w:r>
                </w:p>
              </w:tc>
            </w:tr>
          </w:tbl>
          <w:p w:rsidR="00AF27AC" w:rsidRDefault="00AF27A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27AC" w:rsidRDefault="00AF27A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27AC" w:rsidRDefault="00AF27AC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AF27AC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AF27AC" w:rsidRDefault="00AF27AC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AF27AC">
        <w:tc>
          <w:tcPr>
            <w:tcW w:w="14170" w:type="dxa"/>
            <w:gridSpan w:val="6"/>
            <w:shd w:val="clear" w:color="auto" w:fill="DDDDDD"/>
            <w:vAlign w:val="center"/>
          </w:tcPr>
          <w:p w:rsidR="00AF27AC" w:rsidRDefault="00AA3A48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516 KLİNİK ETİK STAJI DERS PROGRAMI</w:t>
            </w:r>
          </w:p>
        </w:tc>
      </w:tr>
      <w:tr w:rsidR="00AF27AC">
        <w:tc>
          <w:tcPr>
            <w:tcW w:w="14170" w:type="dxa"/>
            <w:gridSpan w:val="6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rPr>
          <w:trHeight w:val="463"/>
        </w:trPr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Klinik Etik ve </w:t>
            </w:r>
            <w:proofErr w:type="spellStart"/>
            <w:proofErr w:type="gramStart"/>
            <w:r>
              <w:rPr>
                <w:sz w:val="16"/>
                <w:szCs w:val="16"/>
              </w:rPr>
              <w:t>Anlamı,Hasta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Hakları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Klinik </w:t>
            </w:r>
            <w:proofErr w:type="spellStart"/>
            <w:r>
              <w:rPr>
                <w:sz w:val="16"/>
                <w:szCs w:val="16"/>
              </w:rPr>
              <w:t>Etikde</w:t>
            </w:r>
            <w:proofErr w:type="spellEnd"/>
            <w:r>
              <w:rPr>
                <w:sz w:val="16"/>
                <w:szCs w:val="16"/>
              </w:rPr>
              <w:t xml:space="preserve"> Konsültasyon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Genel Problemler ve Etik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Doktor –Hasta </w:t>
            </w:r>
            <w:proofErr w:type="spellStart"/>
            <w:r>
              <w:rPr>
                <w:sz w:val="16"/>
                <w:szCs w:val="16"/>
              </w:rPr>
              <w:t>İlşkisi</w:t>
            </w:r>
            <w:proofErr w:type="spellEnd"/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Klinik Etik Olguları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Etik Prensipler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Tıpta Gizlilik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Film ve Olgu ile Uygulama 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Sunum- Seminer Hazırlama</w:t>
            </w: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Kök Hücre ve Etik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Klinik İlaç Araştırmaları ve Etik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Sunum- Seminer Hazırlama</w:t>
            </w: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Pediatri ve Etik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Zaman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Zaman</w:t>
            </w: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Zaman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Zaman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Film ve Olgu ile Uygulama</w:t>
            </w:r>
          </w:p>
        </w:tc>
        <w:tc>
          <w:tcPr>
            <w:tcW w:w="2608" w:type="dxa"/>
          </w:tcPr>
          <w:p w:rsidR="00AF27AC" w:rsidRDefault="00AA3A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Zaman</w:t>
            </w: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12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27AC">
        <w:tc>
          <w:tcPr>
            <w:tcW w:w="14170" w:type="dxa"/>
            <w:gridSpan w:val="6"/>
            <w:shd w:val="clear" w:color="auto" w:fill="EEECE1"/>
          </w:tcPr>
          <w:p w:rsidR="00AF27AC" w:rsidRDefault="00AF27A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F27AC" w:rsidRDefault="00AF27A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AF27AC" w:rsidRDefault="00AA3A48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AF27AC" w:rsidRDefault="00AF27AC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F27AC" w:rsidRDefault="00AA3A48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AF27AC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AF27AC" w:rsidRDefault="00AF27A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AF27AC" w:rsidTr="00AF27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AF27AC" w:rsidRDefault="00AF2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AF27AC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F27AC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AF27AC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AF27AC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AF27AC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AF27AC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AF27AC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AF27AC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AF27AC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AF27AC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AF27AC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AF27AC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AF27AC" w:rsidRDefault="00AF27AC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AF27AC" w:rsidRDefault="00AF2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AF27AC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F27AC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F27A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AF27AC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AF27AC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AF27AC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F27AC" w:rsidRDefault="00AA3A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AF27AC" w:rsidRDefault="00AF27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AF27AC" w:rsidRDefault="00AF27AC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AF27AC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64B8"/>
    <w:multiLevelType w:val="multilevel"/>
    <w:tmpl w:val="4A68C5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0FF319C"/>
    <w:multiLevelType w:val="multilevel"/>
    <w:tmpl w:val="E634E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E4A1781"/>
    <w:multiLevelType w:val="multilevel"/>
    <w:tmpl w:val="C486B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C"/>
    <w:rsid w:val="006F47DE"/>
    <w:rsid w:val="00700EBA"/>
    <w:rsid w:val="008F6FBA"/>
    <w:rsid w:val="00961BC8"/>
    <w:rsid w:val="00AA3A48"/>
    <w:rsid w:val="00AF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110E1"/>
  <w15:docId w15:val="{A7E40F56-DADA-4F4F-8CFA-7570224D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seguldemirhanerdem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1348</Words>
  <Characters>7685</Characters>
  <Application>Microsoft Office Word</Application>
  <DocSecurity>0</DocSecurity>
  <Lines>64</Lines>
  <Paragraphs>18</Paragraphs>
  <ScaleCrop>false</ScaleCrop>
  <Company>HP Inc.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6</cp:revision>
  <dcterms:created xsi:type="dcterms:W3CDTF">2025-09-10T08:39:00Z</dcterms:created>
  <dcterms:modified xsi:type="dcterms:W3CDTF">2025-09-10T08:40:00Z</dcterms:modified>
</cp:coreProperties>
</file>